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57510" w14:textId="77777777" w:rsidR="00722237" w:rsidRDefault="00722237" w:rsidP="00722237">
      <w:pPr>
        <w:spacing w:after="0" w:line="240" w:lineRule="auto"/>
      </w:pPr>
    </w:p>
    <w:p w14:paraId="1651FC31" w14:textId="21DBF935" w:rsidR="002B4158" w:rsidRPr="00111562" w:rsidRDefault="002B4158" w:rsidP="002B4158">
      <w:pPr>
        <w:jc w:val="center"/>
        <w:rPr>
          <w:rFonts w:ascii="Arial" w:hAnsi="Arial" w:cs="Arial"/>
          <w:b/>
        </w:rPr>
      </w:pPr>
      <w:r w:rsidRPr="00111562">
        <w:rPr>
          <w:rFonts w:ascii="Arial" w:hAnsi="Arial" w:cs="Arial"/>
          <w:b/>
        </w:rPr>
        <w:t>QUADRO –</w:t>
      </w:r>
      <w:r w:rsidR="00930E65">
        <w:rPr>
          <w:rFonts w:ascii="Arial" w:hAnsi="Arial" w:cs="Arial"/>
          <w:b/>
        </w:rPr>
        <w:t xml:space="preserve"> </w:t>
      </w:r>
      <w:r w:rsidR="009131F9" w:rsidRPr="009131F9">
        <w:rPr>
          <w:rFonts w:ascii="Arial" w:hAnsi="Arial" w:cs="Arial"/>
          <w:b/>
        </w:rPr>
        <w:t>ETAPAS DO PPR E OS PRINCÍPIOS E DIRETRIZES DO SUS</w:t>
      </w:r>
    </w:p>
    <w:p w14:paraId="2E740807" w14:textId="77777777" w:rsidR="002B4158" w:rsidRDefault="002B4158" w:rsidP="00722237">
      <w:pPr>
        <w:spacing w:after="0" w:line="240" w:lineRule="auto"/>
        <w:rPr>
          <w:rFonts w:ascii="Arial" w:hAnsi="Arial" w:cs="Arial"/>
          <w:b/>
        </w:rPr>
      </w:pPr>
    </w:p>
    <w:p w14:paraId="3464B3C9" w14:textId="77777777" w:rsidR="002B4158" w:rsidRDefault="002B4158" w:rsidP="00722237">
      <w:pPr>
        <w:spacing w:after="0" w:line="240" w:lineRule="auto"/>
        <w:rPr>
          <w:rFonts w:ascii="Arial" w:hAnsi="Arial" w:cs="Arial"/>
          <w:b/>
        </w:rPr>
      </w:pPr>
    </w:p>
    <w:p w14:paraId="1A288D1A" w14:textId="77777777" w:rsidR="009D4E5D" w:rsidRPr="009D4E5D" w:rsidRDefault="004931D9" w:rsidP="007222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Aluno</w:t>
      </w:r>
      <w:r w:rsidR="009D4E5D" w:rsidRPr="009D4E5D">
        <w:rPr>
          <w:rFonts w:ascii="Arial" w:hAnsi="Arial" w:cs="Arial"/>
          <w:b/>
        </w:rPr>
        <w:t>:</w:t>
      </w:r>
      <w:r w:rsidR="009D4E5D" w:rsidRPr="009D4E5D">
        <w:rPr>
          <w:rFonts w:ascii="Arial" w:hAnsi="Arial" w:cs="Arial"/>
        </w:rPr>
        <w:t xml:space="preserve"> ____________________________________</w:t>
      </w:r>
      <w:r w:rsidR="009D4E5D">
        <w:rPr>
          <w:rFonts w:ascii="Arial" w:hAnsi="Arial" w:cs="Arial"/>
        </w:rPr>
        <w:t>______</w:t>
      </w:r>
      <w:r w:rsidR="009D4E5D" w:rsidRPr="009D4E5D">
        <w:rPr>
          <w:rFonts w:ascii="Arial" w:hAnsi="Arial" w:cs="Arial"/>
        </w:rPr>
        <w:t>_____________________</w:t>
      </w:r>
    </w:p>
    <w:p w14:paraId="40AF3AFC" w14:textId="77777777" w:rsidR="00930E65" w:rsidRDefault="00930E65" w:rsidP="00930E65">
      <w:pPr>
        <w:spacing w:after="0" w:line="240" w:lineRule="auto"/>
        <w:rPr>
          <w:rFonts w:ascii="Arial" w:hAnsi="Arial" w:cs="Arial"/>
        </w:rPr>
      </w:pPr>
    </w:p>
    <w:p w14:paraId="55C8FF9B" w14:textId="77777777" w:rsidR="009131F9" w:rsidRDefault="009131F9" w:rsidP="009131F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C35C85" w14:textId="77777777" w:rsidR="009131F9" w:rsidRDefault="009131F9" w:rsidP="009131F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3"/>
        <w:gridCol w:w="3969"/>
      </w:tblGrid>
      <w:tr w:rsidR="009131F9" w14:paraId="7EFCC26E" w14:textId="77777777" w:rsidTr="009131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02C2FD" w14:textId="77777777" w:rsidR="009131F9" w:rsidRPr="009131F9" w:rsidRDefault="009131F9" w:rsidP="009131F9">
            <w:pPr>
              <w:spacing w:before="120" w:after="120" w:line="257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pt-BR"/>
              </w:rPr>
            </w:pPr>
            <w:r w:rsidRPr="009131F9">
              <w:rPr>
                <w:rFonts w:ascii="Arial" w:eastAsia="Arial" w:hAnsi="Arial" w:cs="Arial"/>
                <w:b/>
                <w:sz w:val="22"/>
                <w:szCs w:val="22"/>
                <w:lang w:eastAsia="pt-BR"/>
              </w:rPr>
              <w:t>Etapas para elaboração do PPR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FF2A0B" w14:textId="77777777" w:rsidR="009131F9" w:rsidRPr="009131F9" w:rsidRDefault="009131F9" w:rsidP="009131F9">
            <w:pPr>
              <w:spacing w:before="120" w:after="120" w:line="257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pt-BR"/>
              </w:rPr>
            </w:pPr>
            <w:r w:rsidRPr="009131F9">
              <w:rPr>
                <w:rFonts w:ascii="Arial" w:eastAsia="Arial" w:hAnsi="Arial" w:cs="Arial"/>
                <w:b/>
                <w:sz w:val="22"/>
                <w:szCs w:val="22"/>
                <w:lang w:eastAsia="pt-BR"/>
              </w:rPr>
              <w:t>Princípios e diretrizes do SUS</w:t>
            </w:r>
          </w:p>
        </w:tc>
      </w:tr>
      <w:tr w:rsidR="009131F9" w14:paraId="2E567625" w14:textId="77777777" w:rsidTr="009131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BBFF61" w14:textId="77777777" w:rsidR="009131F9" w:rsidRPr="009131F9" w:rsidRDefault="009131F9" w:rsidP="009131F9">
            <w:pPr>
              <w:spacing w:before="120" w:after="120" w:line="257" w:lineRule="auto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  <w:r w:rsidRPr="009131F9">
              <w:rPr>
                <w:rFonts w:ascii="Arial" w:eastAsia="Arial" w:hAnsi="Arial" w:cs="Arial"/>
                <w:sz w:val="22"/>
                <w:szCs w:val="22"/>
                <w:lang w:eastAsia="pt-BR"/>
              </w:rPr>
              <w:t>Etapa 1. Estruturar COE-Saúde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10B2C" w14:textId="77777777" w:rsidR="009131F9" w:rsidRPr="009131F9" w:rsidRDefault="009131F9" w:rsidP="009131F9">
            <w:pPr>
              <w:spacing w:before="120" w:after="120" w:line="257" w:lineRule="auto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</w:p>
        </w:tc>
      </w:tr>
      <w:tr w:rsidR="009131F9" w14:paraId="1215861F" w14:textId="77777777" w:rsidTr="009131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FF3724" w14:textId="77777777" w:rsidR="009131F9" w:rsidRPr="009131F9" w:rsidRDefault="009131F9" w:rsidP="009131F9">
            <w:pPr>
              <w:spacing w:before="120" w:after="120" w:line="257" w:lineRule="auto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  <w:r w:rsidRPr="009131F9">
              <w:rPr>
                <w:rFonts w:ascii="Arial" w:eastAsia="Arial" w:hAnsi="Arial" w:cs="Arial"/>
                <w:sz w:val="22"/>
                <w:szCs w:val="22"/>
                <w:lang w:eastAsia="pt-BR"/>
              </w:rPr>
              <w:t>Etapa 2. Levantar informações sobre desastres e vulnerabilidades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347C7" w14:textId="77777777" w:rsidR="009131F9" w:rsidRPr="009131F9" w:rsidRDefault="009131F9" w:rsidP="009131F9">
            <w:pPr>
              <w:spacing w:before="120" w:after="120" w:line="257" w:lineRule="auto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</w:p>
        </w:tc>
      </w:tr>
      <w:tr w:rsidR="009131F9" w14:paraId="409631B5" w14:textId="77777777" w:rsidTr="009131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70B3B" w14:textId="77777777" w:rsidR="009131F9" w:rsidRPr="009131F9" w:rsidRDefault="009131F9" w:rsidP="009131F9">
            <w:pPr>
              <w:spacing w:before="120" w:after="120" w:line="257" w:lineRule="auto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  <w:r w:rsidRPr="009131F9">
              <w:rPr>
                <w:rFonts w:ascii="Arial" w:eastAsia="Arial" w:hAnsi="Arial" w:cs="Arial"/>
                <w:sz w:val="22"/>
                <w:szCs w:val="22"/>
                <w:lang w:eastAsia="pt-BR"/>
              </w:rPr>
              <w:t>Etapa 3. Levantar capacidade de resposta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6CA93" w14:textId="77777777" w:rsidR="009131F9" w:rsidRPr="009131F9" w:rsidRDefault="009131F9" w:rsidP="009131F9">
            <w:pPr>
              <w:spacing w:before="120" w:after="120" w:line="257" w:lineRule="auto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</w:p>
        </w:tc>
      </w:tr>
      <w:tr w:rsidR="009131F9" w14:paraId="4DFDAC5D" w14:textId="77777777" w:rsidTr="009131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FDD175" w14:textId="77777777" w:rsidR="009131F9" w:rsidRPr="009131F9" w:rsidRDefault="009131F9" w:rsidP="009131F9">
            <w:pPr>
              <w:spacing w:before="120" w:after="120" w:line="257" w:lineRule="auto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  <w:r w:rsidRPr="009131F9">
              <w:rPr>
                <w:rFonts w:ascii="Arial" w:eastAsia="Arial" w:hAnsi="Arial" w:cs="Arial"/>
                <w:sz w:val="22"/>
                <w:szCs w:val="22"/>
                <w:lang w:eastAsia="pt-BR"/>
              </w:rPr>
              <w:t>Etapa 4. Mapear vulnerabilidades e capacidade de resposta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5424" w14:textId="77777777" w:rsidR="009131F9" w:rsidRPr="009131F9" w:rsidRDefault="009131F9" w:rsidP="009131F9">
            <w:pPr>
              <w:spacing w:before="120" w:after="120" w:line="257" w:lineRule="auto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</w:p>
        </w:tc>
      </w:tr>
      <w:tr w:rsidR="009131F9" w14:paraId="67605528" w14:textId="77777777" w:rsidTr="009131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CA49F9" w14:textId="77777777" w:rsidR="009131F9" w:rsidRPr="009131F9" w:rsidRDefault="009131F9" w:rsidP="009131F9">
            <w:pPr>
              <w:spacing w:before="120" w:after="120" w:line="257" w:lineRule="auto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  <w:r w:rsidRPr="009131F9">
              <w:rPr>
                <w:rFonts w:ascii="Arial" w:eastAsia="Arial" w:hAnsi="Arial" w:cs="Arial"/>
                <w:sz w:val="22"/>
                <w:szCs w:val="22"/>
                <w:lang w:eastAsia="pt-BR"/>
              </w:rPr>
              <w:t>Etapa 5. Preparar o setor saúde para responder aos desastres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4954C" w14:textId="77777777" w:rsidR="009131F9" w:rsidRPr="009131F9" w:rsidRDefault="009131F9" w:rsidP="009131F9">
            <w:pPr>
              <w:spacing w:before="120" w:after="120" w:line="257" w:lineRule="auto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</w:p>
        </w:tc>
      </w:tr>
      <w:tr w:rsidR="009131F9" w14:paraId="48AB12C7" w14:textId="77777777" w:rsidTr="009131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AFC37C" w14:textId="77777777" w:rsidR="009131F9" w:rsidRPr="009131F9" w:rsidRDefault="009131F9" w:rsidP="009131F9">
            <w:pPr>
              <w:spacing w:before="120" w:after="120" w:line="257" w:lineRule="auto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  <w:r w:rsidRPr="009131F9">
              <w:rPr>
                <w:rFonts w:ascii="Arial" w:eastAsia="Arial" w:hAnsi="Arial" w:cs="Arial"/>
                <w:sz w:val="22"/>
                <w:szCs w:val="22"/>
                <w:lang w:eastAsia="pt-BR"/>
              </w:rPr>
              <w:t>Etapa 6. Capacitar profissionais e realizar exercícios simulados presentes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B51B9" w14:textId="77777777" w:rsidR="009131F9" w:rsidRPr="009131F9" w:rsidRDefault="009131F9" w:rsidP="009131F9">
            <w:pPr>
              <w:spacing w:before="120" w:after="120" w:line="257" w:lineRule="auto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</w:p>
        </w:tc>
      </w:tr>
    </w:tbl>
    <w:p w14:paraId="65FC3DC6" w14:textId="77777777" w:rsidR="009131F9" w:rsidRDefault="009131F9" w:rsidP="009131F9"/>
    <w:p w14:paraId="0EF427BF" w14:textId="77777777" w:rsidR="009131F9" w:rsidRDefault="009131F9" w:rsidP="00930E65">
      <w:pPr>
        <w:spacing w:after="0" w:line="240" w:lineRule="auto"/>
        <w:rPr>
          <w:rFonts w:ascii="Arial" w:hAnsi="Arial" w:cs="Arial"/>
        </w:rPr>
      </w:pPr>
    </w:p>
    <w:sectPr w:rsidR="009131F9" w:rsidSect="009562FA">
      <w:headerReference w:type="even" r:id="rId7"/>
      <w:headerReference w:type="default" r:id="rId8"/>
      <w:headerReference w:type="first" r:id="rId9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EE0EA" w14:textId="77777777" w:rsidR="001E4C23" w:rsidRDefault="001E4C23" w:rsidP="009562FA">
      <w:pPr>
        <w:spacing w:after="0" w:line="240" w:lineRule="auto"/>
      </w:pPr>
      <w:r>
        <w:separator/>
      </w:r>
    </w:p>
  </w:endnote>
  <w:endnote w:type="continuationSeparator" w:id="0">
    <w:p w14:paraId="744C8A4B" w14:textId="77777777" w:rsidR="001E4C23" w:rsidRDefault="001E4C23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917D0" w14:textId="77777777" w:rsidR="001E4C23" w:rsidRDefault="001E4C23" w:rsidP="009562FA">
      <w:pPr>
        <w:spacing w:after="0" w:line="240" w:lineRule="auto"/>
      </w:pPr>
      <w:r>
        <w:separator/>
      </w:r>
    </w:p>
  </w:footnote>
  <w:footnote w:type="continuationSeparator" w:id="0">
    <w:p w14:paraId="55DDD87F" w14:textId="77777777" w:rsidR="001E4C23" w:rsidRDefault="001E4C23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A3F99" w14:textId="77777777" w:rsidR="009562FA" w:rsidRDefault="001E4C23">
    <w:pPr>
      <w:pStyle w:val="Cabealho"/>
    </w:pPr>
    <w:r>
      <w:rPr>
        <w:noProof/>
        <w:lang w:eastAsia="pt-BR"/>
      </w:rPr>
      <w:pict w14:anchorId="051A9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5" o:spid="_x0000_s2056" type="#_x0000_t75" style="position:absolute;margin-left:0;margin-top:0;width:16in;height:1629pt;z-index:-251657216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0A3C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7BB9FEF" wp14:editId="23F38B56">
          <wp:simplePos x="0" y="0"/>
          <wp:positionH relativeFrom="margin">
            <wp:posOffset>2052320</wp:posOffset>
          </wp:positionH>
          <wp:positionV relativeFrom="margin">
            <wp:posOffset>-1093309</wp:posOffset>
          </wp:positionV>
          <wp:extent cx="1285875" cy="810895"/>
          <wp:effectExtent l="0" t="0" r="9525" b="825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9326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</w:p>
  <w:p w14:paraId="4520BE71" w14:textId="77777777" w:rsidR="00811AF7" w:rsidRDefault="00811AF7" w:rsidP="00811AF7">
    <w:pPr>
      <w:pStyle w:val="Cabealho"/>
      <w:jc w:val="center"/>
      <w:rPr>
        <w:b/>
        <w:sz w:val="24"/>
        <w:szCs w:val="24"/>
      </w:rPr>
    </w:pPr>
  </w:p>
  <w:p w14:paraId="1436C108" w14:textId="11A43249" w:rsidR="009562FA" w:rsidRDefault="009D4E5D" w:rsidP="00811AF7">
    <w:pPr>
      <w:pStyle w:val="Cabealho"/>
      <w:jc w:val="center"/>
    </w:pPr>
    <w:r>
      <w:rPr>
        <w:b/>
        <w:sz w:val="24"/>
        <w:szCs w:val="24"/>
      </w:rPr>
      <w:t>UAI</w:t>
    </w:r>
    <w:r w:rsidR="002B4158">
      <w:rPr>
        <w:b/>
        <w:sz w:val="24"/>
        <w:szCs w:val="24"/>
      </w:rPr>
      <w:t>I</w:t>
    </w:r>
    <w:r>
      <w:rPr>
        <w:b/>
        <w:sz w:val="24"/>
        <w:szCs w:val="24"/>
      </w:rPr>
      <w:t xml:space="preserve"> – Módulo </w:t>
    </w:r>
    <w:r w:rsidR="002B4158">
      <w:rPr>
        <w:b/>
        <w:sz w:val="24"/>
        <w:szCs w:val="24"/>
      </w:rPr>
      <w:t>3</w:t>
    </w:r>
    <w:r>
      <w:rPr>
        <w:b/>
        <w:sz w:val="24"/>
        <w:szCs w:val="24"/>
      </w:rPr>
      <w:t xml:space="preserve"> – Atividade </w:t>
    </w:r>
    <w:r w:rsidR="001E4C23">
      <w:rPr>
        <w:noProof/>
        <w:lang w:eastAsia="pt-BR"/>
      </w:rPr>
      <w:pict w14:anchorId="51353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6" o:spid="_x0000_s2057" type="#_x0000_t75" style="position:absolute;left:0;text-align:left;margin-left:0;margin-top:0;width:16in;height:1629pt;z-index:-251656192;mso-position-horizontal:center;mso-position-horizontal-relative:margin;mso-position-vertical:center;mso-position-vertical-relative:margin" o:allowincell="f">
          <v:imagedata r:id="rId2" o:title="fundo_word2" gain="19661f" blacklevel="22938f"/>
          <w10:wrap anchorx="margin" anchory="margin"/>
        </v:shape>
      </w:pict>
    </w:r>
    <w:r w:rsidR="009131F9">
      <w:rPr>
        <w:b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4CC1E" w14:textId="77777777" w:rsidR="009562FA" w:rsidRDefault="001E4C23">
    <w:pPr>
      <w:pStyle w:val="Cabealho"/>
    </w:pPr>
    <w:r>
      <w:rPr>
        <w:noProof/>
        <w:lang w:eastAsia="pt-BR"/>
      </w:rPr>
      <w:pict w14:anchorId="00ADF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4" o:spid="_x0000_s2055" type="#_x0000_t75" style="position:absolute;margin-left:0;margin-top:0;width:16in;height:1629pt;z-index:-251658240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FA"/>
    <w:rsid w:val="00111562"/>
    <w:rsid w:val="00184730"/>
    <w:rsid w:val="001C19B7"/>
    <w:rsid w:val="001E4C23"/>
    <w:rsid w:val="002671F9"/>
    <w:rsid w:val="00276C61"/>
    <w:rsid w:val="002B4158"/>
    <w:rsid w:val="00432A2C"/>
    <w:rsid w:val="004931D9"/>
    <w:rsid w:val="006414FD"/>
    <w:rsid w:val="006A3FB1"/>
    <w:rsid w:val="00722237"/>
    <w:rsid w:val="00811AF7"/>
    <w:rsid w:val="009131F9"/>
    <w:rsid w:val="00930E65"/>
    <w:rsid w:val="009562FA"/>
    <w:rsid w:val="0097788F"/>
    <w:rsid w:val="009D4E5D"/>
    <w:rsid w:val="00A237D0"/>
    <w:rsid w:val="00A34529"/>
    <w:rsid w:val="00A357D0"/>
    <w:rsid w:val="00A80439"/>
    <w:rsid w:val="00B9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63D6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A8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930E65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30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A8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930E65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3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 Megale Figueiredo</dc:creator>
  <cp:lastModifiedBy>rejan</cp:lastModifiedBy>
  <cp:revision>2</cp:revision>
  <dcterms:created xsi:type="dcterms:W3CDTF">2020-05-15T12:17:00Z</dcterms:created>
  <dcterms:modified xsi:type="dcterms:W3CDTF">2020-05-15T12:17:00Z</dcterms:modified>
</cp:coreProperties>
</file>