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57510" w14:textId="77777777" w:rsidR="00722237" w:rsidRDefault="00722237" w:rsidP="00722237">
      <w:pPr>
        <w:spacing w:after="0" w:line="240" w:lineRule="auto"/>
      </w:pPr>
    </w:p>
    <w:p w14:paraId="1651FC31" w14:textId="6492D036" w:rsidR="002B4158" w:rsidRPr="00111562" w:rsidRDefault="002B4158" w:rsidP="002B4158">
      <w:pPr>
        <w:jc w:val="center"/>
        <w:rPr>
          <w:rFonts w:ascii="Arial" w:hAnsi="Arial" w:cs="Arial"/>
          <w:b/>
        </w:rPr>
      </w:pPr>
      <w:r w:rsidRPr="00111562">
        <w:rPr>
          <w:rFonts w:ascii="Arial" w:hAnsi="Arial" w:cs="Arial"/>
          <w:b/>
        </w:rPr>
        <w:t>QUADRO –</w:t>
      </w:r>
      <w:r w:rsidR="00930E65">
        <w:rPr>
          <w:rFonts w:ascii="Arial" w:hAnsi="Arial" w:cs="Arial"/>
          <w:b/>
        </w:rPr>
        <w:t xml:space="preserve"> </w:t>
      </w:r>
      <w:r w:rsidR="00B67CCC" w:rsidRPr="00B67CCC">
        <w:rPr>
          <w:rFonts w:ascii="Arial" w:hAnsi="Arial" w:cs="Arial"/>
          <w:b/>
        </w:rPr>
        <w:t>RECURSOS COMPLEMENTARES E POSSÍVEIS PARCEIROS PARA AS AÇÕES DE RESPOSTA</w:t>
      </w:r>
    </w:p>
    <w:p w14:paraId="2E740807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3464B3C9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1A288D1A" w14:textId="77777777" w:rsidR="009D4E5D" w:rsidRPr="009D4E5D" w:rsidRDefault="004931D9" w:rsidP="007222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Aluno</w:t>
      </w:r>
      <w:r w:rsidR="009D4E5D" w:rsidRPr="009D4E5D">
        <w:rPr>
          <w:rFonts w:ascii="Arial" w:hAnsi="Arial" w:cs="Arial"/>
          <w:b/>
        </w:rPr>
        <w:t>:</w:t>
      </w:r>
      <w:r w:rsidR="009D4E5D" w:rsidRPr="009D4E5D">
        <w:rPr>
          <w:rFonts w:ascii="Arial" w:hAnsi="Arial" w:cs="Arial"/>
        </w:rPr>
        <w:t xml:space="preserve"> ____________________________________</w:t>
      </w:r>
      <w:r w:rsidR="009D4E5D">
        <w:rPr>
          <w:rFonts w:ascii="Arial" w:hAnsi="Arial" w:cs="Arial"/>
        </w:rPr>
        <w:t>______</w:t>
      </w:r>
      <w:r w:rsidR="009D4E5D" w:rsidRPr="009D4E5D">
        <w:rPr>
          <w:rFonts w:ascii="Arial" w:hAnsi="Arial" w:cs="Arial"/>
        </w:rPr>
        <w:t>_____________________</w:t>
      </w:r>
    </w:p>
    <w:p w14:paraId="40AF3AFC" w14:textId="77777777" w:rsidR="00930E65" w:rsidRPr="009D4E5D" w:rsidRDefault="00930E65" w:rsidP="00930E65">
      <w:pPr>
        <w:spacing w:after="0" w:line="240" w:lineRule="auto"/>
        <w:rPr>
          <w:rFonts w:ascii="Arial" w:hAnsi="Arial" w:cs="Arial"/>
        </w:rPr>
      </w:pPr>
    </w:p>
    <w:p w14:paraId="1D76B9CE" w14:textId="5BA1FAC7" w:rsidR="00930E65" w:rsidRDefault="00717C6F" w:rsidP="00930E65">
      <w:pPr>
        <w:pStyle w:val="Corpodetexto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Lembre-se</w:t>
      </w:r>
      <w:r w:rsidR="008718DA" w:rsidRPr="008718DA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de que é necessário realizar</w:t>
      </w:r>
      <w:r w:rsidR="008718DA" w:rsidRPr="008718DA">
        <w:rPr>
          <w:rFonts w:ascii="Arial" w:eastAsiaTheme="minorEastAsia" w:hAnsi="Arial" w:cs="Arial"/>
          <w:sz w:val="24"/>
          <w:szCs w:val="24"/>
        </w:rPr>
        <w:t xml:space="preserve"> um levantamento dos recursos complementares e os parceiros necessários levando em consideração as rede</w:t>
      </w:r>
      <w:r w:rsidR="008718DA">
        <w:rPr>
          <w:rFonts w:ascii="Arial" w:eastAsiaTheme="minorEastAsia" w:hAnsi="Arial" w:cs="Arial"/>
          <w:sz w:val="24"/>
          <w:szCs w:val="24"/>
        </w:rPr>
        <w:t>s</w:t>
      </w:r>
      <w:r w:rsidR="008718DA" w:rsidRPr="008718DA">
        <w:rPr>
          <w:rFonts w:ascii="Arial" w:eastAsiaTheme="minorEastAsia" w:hAnsi="Arial" w:cs="Arial"/>
          <w:sz w:val="24"/>
          <w:szCs w:val="24"/>
        </w:rPr>
        <w:t xml:space="preserve"> por níveis de atenção (hierarquização) e sua distribuição no espaço geográfico (regionalização).</w:t>
      </w:r>
    </w:p>
    <w:p w14:paraId="46CA3BCF" w14:textId="77777777" w:rsidR="008718DA" w:rsidRDefault="008718DA" w:rsidP="00930E65">
      <w:pPr>
        <w:pStyle w:val="Corpodetexto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elacomgrade"/>
        <w:tblW w:w="864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6"/>
        <w:gridCol w:w="6266"/>
      </w:tblGrid>
      <w:tr w:rsidR="008718DA" w:rsidRPr="00B55B11" w14:paraId="13EAC69F" w14:textId="77777777" w:rsidTr="00E804A4">
        <w:tc>
          <w:tcPr>
            <w:tcW w:w="8642" w:type="dxa"/>
            <w:gridSpan w:val="2"/>
            <w:shd w:val="clear" w:color="auto" w:fill="FFFFFF" w:themeFill="background1"/>
          </w:tcPr>
          <w:p w14:paraId="48470FAF" w14:textId="77777777" w:rsidR="008718DA" w:rsidRDefault="008718DA" w:rsidP="00E804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318E47" w14:textId="77777777" w:rsidR="008718DA" w:rsidRPr="00C81DBE" w:rsidRDefault="008718DA" w:rsidP="00E804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1DBE">
              <w:rPr>
                <w:rFonts w:ascii="Arial" w:hAnsi="Arial" w:cs="Arial"/>
                <w:b/>
                <w:bCs/>
                <w:sz w:val="22"/>
                <w:szCs w:val="22"/>
              </w:rPr>
              <w:t>CAPACIDADE DE RESPOSTA DO SETOR SAÚDE</w:t>
            </w:r>
          </w:p>
          <w:p w14:paraId="2D2C349A" w14:textId="77777777" w:rsidR="008718DA" w:rsidRPr="00B55B11" w:rsidRDefault="008718DA" w:rsidP="00E804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8DA" w:rsidRPr="00B55B11" w14:paraId="6E8DFDEF" w14:textId="77777777" w:rsidTr="00E804A4">
        <w:tc>
          <w:tcPr>
            <w:tcW w:w="2376" w:type="dxa"/>
            <w:shd w:val="clear" w:color="auto" w:fill="FFFFFF" w:themeFill="background1"/>
          </w:tcPr>
          <w:p w14:paraId="30D290F6" w14:textId="77777777" w:rsidR="008718DA" w:rsidRPr="00C81DBE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1006FC" w14:textId="60EC8508" w:rsidR="008718DA" w:rsidRPr="00C81DBE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1DBE">
              <w:rPr>
                <w:rFonts w:ascii="Arial" w:hAnsi="Arial" w:cs="Arial"/>
                <w:b/>
                <w:bCs/>
                <w:sz w:val="22"/>
                <w:szCs w:val="22"/>
              </w:rPr>
              <w:t>Recursos complementares</w:t>
            </w:r>
          </w:p>
          <w:p w14:paraId="16E8AE51" w14:textId="77777777" w:rsidR="008718DA" w:rsidRPr="00C81DBE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66" w:type="dxa"/>
            <w:shd w:val="clear" w:color="auto" w:fill="FFFFFF" w:themeFill="background1"/>
          </w:tcPr>
          <w:p w14:paraId="777418D0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E8D707" w14:textId="77777777" w:rsidR="008718DA" w:rsidRPr="00C81DBE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1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Exemplos </w:t>
            </w:r>
          </w:p>
        </w:tc>
      </w:tr>
      <w:tr w:rsidR="008718DA" w:rsidRPr="00B55B11" w14:paraId="51C77BE8" w14:textId="77777777" w:rsidTr="008718DA">
        <w:trPr>
          <w:trHeight w:val="2064"/>
        </w:trPr>
        <w:tc>
          <w:tcPr>
            <w:tcW w:w="2376" w:type="dxa"/>
            <w:shd w:val="clear" w:color="auto" w:fill="FFFFFF" w:themeFill="background1"/>
          </w:tcPr>
          <w:p w14:paraId="5853A439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CFF5DA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5B11">
              <w:rPr>
                <w:rFonts w:ascii="Arial" w:hAnsi="Arial" w:cs="Arial"/>
                <w:sz w:val="22"/>
                <w:szCs w:val="22"/>
              </w:rPr>
              <w:t>Recursos humanos</w:t>
            </w:r>
          </w:p>
          <w:p w14:paraId="14176931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2B2ABB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132F09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3275FC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E5085B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7E73A8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27E3C0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  <w:shd w:val="clear" w:color="auto" w:fill="FFFFFF" w:themeFill="background1"/>
          </w:tcPr>
          <w:p w14:paraId="76590FFE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8DA" w:rsidRPr="00B55B11" w14:paraId="4CB6D26A" w14:textId="77777777" w:rsidTr="00E804A4">
        <w:trPr>
          <w:trHeight w:val="2458"/>
        </w:trPr>
        <w:tc>
          <w:tcPr>
            <w:tcW w:w="2376" w:type="dxa"/>
            <w:shd w:val="clear" w:color="auto" w:fill="FFFFFF" w:themeFill="background1"/>
          </w:tcPr>
          <w:p w14:paraId="6CE95E34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CFD272" w14:textId="77777777" w:rsidR="008718DA" w:rsidRPr="00B55B11" w:rsidRDefault="008718DA" w:rsidP="00E804A4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B55B11">
              <w:rPr>
                <w:rFonts w:ascii="Arial" w:hAnsi="Arial" w:cs="Arial"/>
                <w:sz w:val="22"/>
                <w:szCs w:val="22"/>
              </w:rPr>
              <w:t>Recursos físicos - estabelecimentos de saúde</w:t>
            </w:r>
          </w:p>
          <w:p w14:paraId="72C94C6F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86232E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BF1585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A96603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BB3AA3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  <w:shd w:val="clear" w:color="auto" w:fill="FFFFFF" w:themeFill="background1"/>
          </w:tcPr>
          <w:p w14:paraId="0CC545E0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1660DE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EEADC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D4B4F8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2F46AA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8DA" w:rsidRPr="00B55B11" w14:paraId="629057BC" w14:textId="77777777" w:rsidTr="008718DA">
        <w:trPr>
          <w:trHeight w:val="2974"/>
        </w:trPr>
        <w:tc>
          <w:tcPr>
            <w:tcW w:w="2376" w:type="dxa"/>
            <w:shd w:val="clear" w:color="auto" w:fill="FFFFFF" w:themeFill="background1"/>
          </w:tcPr>
          <w:p w14:paraId="1CB30141" w14:textId="77777777" w:rsidR="008718DA" w:rsidRPr="00B55B11" w:rsidRDefault="008718DA" w:rsidP="00E804A4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B55B11">
              <w:rPr>
                <w:rFonts w:ascii="Arial" w:hAnsi="Arial" w:cs="Arial"/>
                <w:sz w:val="22"/>
                <w:szCs w:val="22"/>
              </w:rPr>
              <w:t>Recursos materiais - equipamentos e transporte</w:t>
            </w:r>
          </w:p>
          <w:p w14:paraId="1A43DECD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C71D30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B7958D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F11745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166BC4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30EC6E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EB3AEF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40D026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7DF5E1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4E9BCC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  <w:shd w:val="clear" w:color="auto" w:fill="FFFFFF" w:themeFill="background1"/>
          </w:tcPr>
          <w:p w14:paraId="61BB9987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FDC7A0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E0416E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3AFFFD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7B5D63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BA5596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72454B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D91400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14854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A0699A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FFFD6E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AA3F8C" w14:textId="77777777" w:rsidR="008718DA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54CEDA" w14:textId="77777777" w:rsidR="008718DA" w:rsidRPr="00B55B11" w:rsidRDefault="008718DA" w:rsidP="00E804A4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E0B935" w14:textId="77777777" w:rsidR="00B55B11" w:rsidRPr="00930E65" w:rsidRDefault="00B55B11" w:rsidP="008718DA">
      <w:pPr>
        <w:pStyle w:val="Corpodetexto"/>
        <w:spacing w:after="0" w:line="240" w:lineRule="auto"/>
        <w:jc w:val="both"/>
      </w:pPr>
    </w:p>
    <w:sectPr w:rsidR="00B55B11" w:rsidRPr="00930E65" w:rsidSect="009562FA">
      <w:headerReference w:type="even" r:id="rId6"/>
      <w:headerReference w:type="default" r:id="rId7"/>
      <w:headerReference w:type="first" r:id="rId8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1C1CE" w14:textId="77777777" w:rsidR="00880E98" w:rsidRDefault="00880E98" w:rsidP="009562FA">
      <w:pPr>
        <w:spacing w:after="0" w:line="240" w:lineRule="auto"/>
      </w:pPr>
      <w:r>
        <w:separator/>
      </w:r>
    </w:p>
  </w:endnote>
  <w:endnote w:type="continuationSeparator" w:id="0">
    <w:p w14:paraId="629966F6" w14:textId="77777777" w:rsidR="00880E98" w:rsidRDefault="00880E98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2CC24" w14:textId="77777777" w:rsidR="00880E98" w:rsidRDefault="00880E98" w:rsidP="009562FA">
      <w:pPr>
        <w:spacing w:after="0" w:line="240" w:lineRule="auto"/>
      </w:pPr>
      <w:r>
        <w:separator/>
      </w:r>
    </w:p>
  </w:footnote>
  <w:footnote w:type="continuationSeparator" w:id="0">
    <w:p w14:paraId="2DD08937" w14:textId="77777777" w:rsidR="00880E98" w:rsidRDefault="00880E98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A3F99" w14:textId="77777777" w:rsidR="009562FA" w:rsidRDefault="00880E98">
    <w:pPr>
      <w:pStyle w:val="Cabealho"/>
    </w:pPr>
    <w:r>
      <w:rPr>
        <w:noProof/>
        <w:lang w:eastAsia="pt-BR"/>
      </w:rPr>
      <w:pict w14:anchorId="051A9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0A3C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7BB9FEF" wp14:editId="23F38B56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9326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</w:p>
  <w:p w14:paraId="4520BE71" w14:textId="77777777" w:rsidR="00811AF7" w:rsidRDefault="00811AF7" w:rsidP="00811AF7">
    <w:pPr>
      <w:pStyle w:val="Cabealho"/>
      <w:jc w:val="center"/>
      <w:rPr>
        <w:b/>
        <w:sz w:val="24"/>
        <w:szCs w:val="24"/>
      </w:rPr>
    </w:pPr>
  </w:p>
  <w:p w14:paraId="1436C108" w14:textId="322010E0" w:rsidR="009562FA" w:rsidRDefault="009D4E5D" w:rsidP="00811AF7">
    <w:pPr>
      <w:pStyle w:val="Cabealho"/>
      <w:jc w:val="center"/>
    </w:pPr>
    <w:r>
      <w:rPr>
        <w:b/>
        <w:sz w:val="24"/>
        <w:szCs w:val="24"/>
      </w:rPr>
      <w:t>UAI</w:t>
    </w:r>
    <w:r w:rsidR="002B4158">
      <w:rPr>
        <w:b/>
        <w:sz w:val="24"/>
        <w:szCs w:val="24"/>
      </w:rPr>
      <w:t>I</w:t>
    </w:r>
    <w:r>
      <w:rPr>
        <w:b/>
        <w:sz w:val="24"/>
        <w:szCs w:val="24"/>
      </w:rPr>
      <w:t xml:space="preserve"> – Módulo </w:t>
    </w:r>
    <w:r w:rsidR="002B4158">
      <w:rPr>
        <w:b/>
        <w:sz w:val="24"/>
        <w:szCs w:val="24"/>
      </w:rPr>
      <w:t>3</w:t>
    </w:r>
    <w:r>
      <w:rPr>
        <w:b/>
        <w:sz w:val="24"/>
        <w:szCs w:val="24"/>
      </w:rPr>
      <w:t xml:space="preserve"> – Atividade </w:t>
    </w:r>
    <w:r w:rsidR="00880E98">
      <w:rPr>
        <w:noProof/>
        <w:lang w:eastAsia="pt-BR"/>
      </w:rPr>
      <w:pict w14:anchorId="51353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  <w:r w:rsidR="00930E65">
      <w:rPr>
        <w:b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4CC1E" w14:textId="77777777" w:rsidR="009562FA" w:rsidRDefault="00880E98">
    <w:pPr>
      <w:pStyle w:val="Cabealho"/>
    </w:pPr>
    <w:r>
      <w:rPr>
        <w:noProof/>
        <w:lang w:eastAsia="pt-BR"/>
      </w:rPr>
      <w:pict w14:anchorId="00ADF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FA"/>
    <w:rsid w:val="000F1EF0"/>
    <w:rsid w:val="00111562"/>
    <w:rsid w:val="00184730"/>
    <w:rsid w:val="001C19B7"/>
    <w:rsid w:val="002671F9"/>
    <w:rsid w:val="00276C61"/>
    <w:rsid w:val="002B4158"/>
    <w:rsid w:val="00432A2C"/>
    <w:rsid w:val="004931D9"/>
    <w:rsid w:val="00696BC9"/>
    <w:rsid w:val="006A3FB1"/>
    <w:rsid w:val="00717C6F"/>
    <w:rsid w:val="00722237"/>
    <w:rsid w:val="00811AF7"/>
    <w:rsid w:val="008718DA"/>
    <w:rsid w:val="00880E98"/>
    <w:rsid w:val="00930E65"/>
    <w:rsid w:val="009562FA"/>
    <w:rsid w:val="0097788F"/>
    <w:rsid w:val="009B6FA1"/>
    <w:rsid w:val="009D4E5D"/>
    <w:rsid w:val="00A237D0"/>
    <w:rsid w:val="00A34529"/>
    <w:rsid w:val="00A357D0"/>
    <w:rsid w:val="00A80439"/>
    <w:rsid w:val="00AA36B8"/>
    <w:rsid w:val="00B55B11"/>
    <w:rsid w:val="00B67CCC"/>
    <w:rsid w:val="00B93787"/>
    <w:rsid w:val="00C81DBE"/>
    <w:rsid w:val="00D6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63D629D"/>
  <w15:docId w15:val="{D2A8E210-A816-4123-BB93-E5CD10B1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A8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930E65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3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Megale Figueiredo</dc:creator>
  <cp:lastModifiedBy>Fabio Peres</cp:lastModifiedBy>
  <cp:revision>4</cp:revision>
  <dcterms:created xsi:type="dcterms:W3CDTF">2020-06-09T20:49:00Z</dcterms:created>
  <dcterms:modified xsi:type="dcterms:W3CDTF">2020-06-09T20:56:00Z</dcterms:modified>
</cp:coreProperties>
</file>